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EAD73" w14:textId="31B02568" w:rsidR="0057065A" w:rsidRDefault="00214160" w:rsidP="0057065A">
      <w:pPr>
        <w:jc w:val="center"/>
      </w:pPr>
      <w:r>
        <w:t>PRi</w:t>
      </w:r>
      <w:r w:rsidR="001C2A72">
        <w:t xml:space="preserve">SM </w:t>
      </w:r>
      <w:r w:rsidR="00077388">
        <w:t xml:space="preserve">Webinar </w:t>
      </w:r>
      <w:r w:rsidR="0057065A">
        <w:t>Application</w:t>
      </w:r>
    </w:p>
    <w:p w14:paraId="74AFBE11" w14:textId="151B7918" w:rsidR="0057065A" w:rsidRDefault="0057065A"/>
    <w:p w14:paraId="6685C932" w14:textId="311130B6" w:rsidR="00880B62" w:rsidRDefault="00077388" w:rsidP="00880B62">
      <w:pPr>
        <w:rPr>
          <w:rFonts w:cstheme="minorHAnsi"/>
          <w:sz w:val="20"/>
          <w:szCs w:val="20"/>
        </w:rPr>
      </w:pPr>
      <w:r>
        <w:rPr>
          <w:rFonts w:cstheme="minorHAnsi"/>
          <w:sz w:val="20"/>
          <w:szCs w:val="20"/>
        </w:rPr>
        <w:t xml:space="preserve">Thank you for your interest in contributing to the growing PRiSM webinar library. </w:t>
      </w:r>
      <w:proofErr w:type="gramStart"/>
      <w:r>
        <w:rPr>
          <w:rFonts w:cstheme="minorHAnsi"/>
          <w:sz w:val="20"/>
          <w:szCs w:val="20"/>
        </w:rPr>
        <w:t>In an effort to</w:t>
      </w:r>
      <w:proofErr w:type="gramEnd"/>
      <w:r>
        <w:rPr>
          <w:rFonts w:cstheme="minorHAnsi"/>
          <w:sz w:val="20"/>
          <w:szCs w:val="20"/>
        </w:rPr>
        <w:t xml:space="preserve"> increase the diversity of webinar topics and presenters, we are instituting a </w:t>
      </w:r>
      <w:r w:rsidR="00F31F2E">
        <w:rPr>
          <w:rFonts w:cstheme="minorHAnsi"/>
          <w:sz w:val="20"/>
          <w:szCs w:val="20"/>
        </w:rPr>
        <w:t>semi-annual</w:t>
      </w:r>
      <w:r>
        <w:rPr>
          <w:rFonts w:cstheme="minorHAnsi"/>
          <w:sz w:val="20"/>
          <w:szCs w:val="20"/>
        </w:rPr>
        <w:t xml:space="preserve"> application process</w:t>
      </w:r>
      <w:r w:rsidR="00880B62">
        <w:rPr>
          <w:rFonts w:cstheme="minorHAnsi"/>
          <w:sz w:val="20"/>
          <w:szCs w:val="20"/>
        </w:rPr>
        <w:t xml:space="preserve"> where members will be asked to submit ideas for webinar topics. While complete program ideas may be submitted, the Education Committee is able to facilitate any accepted submission on additional content ideas, speakers, and formatting</w:t>
      </w:r>
      <w:r w:rsidR="00C02B04" w:rsidRPr="001C2A72">
        <w:rPr>
          <w:rFonts w:cstheme="minorHAnsi"/>
          <w:sz w:val="20"/>
          <w:szCs w:val="20"/>
        </w:rPr>
        <w:t xml:space="preserve">.  </w:t>
      </w:r>
    </w:p>
    <w:p w14:paraId="379C5FBA" w14:textId="77777777" w:rsidR="00880B62" w:rsidRDefault="00880B62" w:rsidP="00880B62">
      <w:pPr>
        <w:rPr>
          <w:rFonts w:cstheme="minorHAnsi"/>
          <w:sz w:val="20"/>
          <w:szCs w:val="20"/>
        </w:rPr>
      </w:pPr>
    </w:p>
    <w:p w14:paraId="3E6A9DA3" w14:textId="6FE98E3D" w:rsidR="0057065A" w:rsidRPr="001C2A72" w:rsidRDefault="00880B62" w:rsidP="00880B62">
      <w:pPr>
        <w:rPr>
          <w:rFonts w:cstheme="minorHAnsi"/>
          <w:sz w:val="20"/>
          <w:szCs w:val="20"/>
        </w:rPr>
      </w:pPr>
      <w:r w:rsidRPr="001C2A72">
        <w:rPr>
          <w:rFonts w:cstheme="minorHAnsi"/>
          <w:sz w:val="20"/>
          <w:szCs w:val="20"/>
        </w:rPr>
        <w:t>For</w:t>
      </w:r>
      <w:r w:rsidR="001C2A72" w:rsidRPr="001C2A72">
        <w:rPr>
          <w:rFonts w:cstheme="minorHAnsi"/>
          <w:sz w:val="20"/>
          <w:szCs w:val="20"/>
        </w:rPr>
        <w:t xml:space="preserve"> the submission to be considered, it must adhere to the following diversity checklist:</w:t>
      </w:r>
    </w:p>
    <w:p w14:paraId="1CC0527C" w14:textId="54C381CA" w:rsidR="001C2A72" w:rsidRPr="001C2A72" w:rsidRDefault="001C2A72" w:rsidP="001C2A72">
      <w:pPr>
        <w:pStyle w:val="NormalWeb"/>
        <w:shd w:val="clear" w:color="auto" w:fill="F8F8F8"/>
        <w:spacing w:before="0" w:beforeAutospacing="0" w:after="150" w:afterAutospacing="0"/>
        <w:rPr>
          <w:rFonts w:asciiTheme="minorHAnsi" w:hAnsiTheme="minorHAnsi" w:cstheme="minorHAnsi"/>
          <w:sz w:val="20"/>
          <w:szCs w:val="20"/>
        </w:rPr>
      </w:pPr>
      <w:r w:rsidRPr="001C2A72">
        <w:rPr>
          <w:rFonts w:ascii="MS Gothic" w:eastAsia="MS Gothic" w:hAnsi="MS Gothic" w:cs="MS Gothic" w:hint="eastAsia"/>
          <w:sz w:val="20"/>
          <w:szCs w:val="20"/>
        </w:rPr>
        <w:t>▢</w:t>
      </w:r>
      <w:r w:rsidRPr="001C2A72">
        <w:rPr>
          <w:rFonts w:asciiTheme="minorHAnsi" w:hAnsiTheme="minorHAnsi" w:cstheme="minorHAnsi"/>
          <w:sz w:val="20"/>
          <w:szCs w:val="20"/>
        </w:rPr>
        <w:t xml:space="preserve"> Organizing committee and/or advisory board includes representation </w:t>
      </w:r>
      <w:proofErr w:type="gramStart"/>
      <w:r w:rsidRPr="001C2A72">
        <w:rPr>
          <w:rFonts w:asciiTheme="minorHAnsi" w:hAnsiTheme="minorHAnsi" w:cstheme="minorHAnsi"/>
          <w:sz w:val="20"/>
          <w:szCs w:val="20"/>
        </w:rPr>
        <w:t>across:</w:t>
      </w:r>
      <w:proofErr w:type="gramEnd"/>
      <w:r w:rsidRPr="001C2A72">
        <w:rPr>
          <w:rFonts w:asciiTheme="minorHAnsi" w:hAnsiTheme="minorHAnsi" w:cstheme="minorHAnsi"/>
          <w:sz w:val="20"/>
          <w:szCs w:val="20"/>
        </w:rPr>
        <w:t xml:space="preserve"> gender identities, underrepresented groups, diverse racial backgrounds and geographic regions</w:t>
      </w:r>
    </w:p>
    <w:p w14:paraId="19292555" w14:textId="77777777" w:rsidR="001C2A72" w:rsidRPr="001C2A72" w:rsidRDefault="001C2A72" w:rsidP="001C2A72">
      <w:pPr>
        <w:pStyle w:val="NormalWeb"/>
        <w:shd w:val="clear" w:color="auto" w:fill="F8F8F8"/>
        <w:spacing w:before="0" w:beforeAutospacing="0" w:after="150" w:afterAutospacing="0"/>
        <w:rPr>
          <w:rFonts w:asciiTheme="minorHAnsi" w:hAnsiTheme="minorHAnsi" w:cstheme="minorHAnsi"/>
          <w:sz w:val="20"/>
          <w:szCs w:val="20"/>
        </w:rPr>
      </w:pPr>
      <w:r w:rsidRPr="001C2A72">
        <w:rPr>
          <w:rFonts w:ascii="MS Gothic" w:eastAsia="MS Gothic" w:hAnsi="MS Gothic" w:cs="MS Gothic" w:hint="eastAsia"/>
          <w:sz w:val="20"/>
          <w:szCs w:val="20"/>
        </w:rPr>
        <w:t>▢</w:t>
      </w:r>
      <w:r w:rsidRPr="001C2A72">
        <w:rPr>
          <w:rFonts w:asciiTheme="minorHAnsi" w:hAnsiTheme="minorHAnsi" w:cstheme="minorHAnsi"/>
          <w:sz w:val="20"/>
          <w:szCs w:val="20"/>
        </w:rPr>
        <w:t xml:space="preserve"> Ensure gender is balanced within presentation types (especially keynotes), and across the overall program</w:t>
      </w:r>
    </w:p>
    <w:p w14:paraId="5A89EFE4" w14:textId="77777777" w:rsidR="001C2A72" w:rsidRPr="001C2A72" w:rsidRDefault="001C2A72" w:rsidP="001C2A72">
      <w:pPr>
        <w:pStyle w:val="NormalWeb"/>
        <w:shd w:val="clear" w:color="auto" w:fill="F8F8F8"/>
        <w:spacing w:before="0" w:beforeAutospacing="0" w:after="150" w:afterAutospacing="0"/>
        <w:rPr>
          <w:rFonts w:asciiTheme="minorHAnsi" w:hAnsiTheme="minorHAnsi" w:cstheme="minorHAnsi"/>
          <w:sz w:val="20"/>
          <w:szCs w:val="20"/>
        </w:rPr>
      </w:pPr>
      <w:r w:rsidRPr="001C2A72">
        <w:rPr>
          <w:rFonts w:ascii="MS Gothic" w:eastAsia="MS Gothic" w:hAnsi="MS Gothic" w:cs="MS Gothic" w:hint="eastAsia"/>
          <w:sz w:val="20"/>
          <w:szCs w:val="20"/>
        </w:rPr>
        <w:t>▢</w:t>
      </w:r>
      <w:r w:rsidRPr="001C2A72">
        <w:rPr>
          <w:rFonts w:asciiTheme="minorHAnsi" w:hAnsiTheme="minorHAnsi" w:cstheme="minorHAnsi"/>
          <w:sz w:val="20"/>
          <w:szCs w:val="20"/>
        </w:rPr>
        <w:t xml:space="preserve"> Program includes a wide range of presenters, across gender identities, racial groups, ability, and sexual orientation. If presentations are submissions-based, actively solicit proposals and submissions from underrepresented groups</w:t>
      </w:r>
    </w:p>
    <w:p w14:paraId="78C4D8A3" w14:textId="77777777" w:rsidR="001C2A72" w:rsidRPr="001C2A72" w:rsidRDefault="001C2A72" w:rsidP="001C2A72">
      <w:pPr>
        <w:pStyle w:val="NormalWeb"/>
        <w:shd w:val="clear" w:color="auto" w:fill="F8F8F8"/>
        <w:spacing w:before="0" w:beforeAutospacing="0" w:after="150" w:afterAutospacing="0"/>
        <w:rPr>
          <w:rFonts w:asciiTheme="minorHAnsi" w:hAnsiTheme="minorHAnsi" w:cstheme="minorHAnsi"/>
          <w:sz w:val="20"/>
          <w:szCs w:val="20"/>
        </w:rPr>
      </w:pPr>
      <w:r w:rsidRPr="001C2A72">
        <w:rPr>
          <w:rFonts w:ascii="MS Gothic" w:eastAsia="MS Gothic" w:hAnsi="MS Gothic" w:cs="MS Gothic" w:hint="eastAsia"/>
          <w:sz w:val="20"/>
          <w:szCs w:val="20"/>
        </w:rPr>
        <w:t>▢</w:t>
      </w:r>
      <w:r w:rsidRPr="001C2A72">
        <w:rPr>
          <w:rFonts w:asciiTheme="minorHAnsi" w:hAnsiTheme="minorHAnsi" w:cstheme="minorHAnsi"/>
          <w:sz w:val="20"/>
          <w:szCs w:val="20"/>
        </w:rPr>
        <w:t xml:space="preserve"> For the participant pool, ensure that a proportion of registration spots are reserved for participants across ethnic backgrounds, gender identities, and geographic regions</w:t>
      </w:r>
    </w:p>
    <w:p w14:paraId="32B7EB1D" w14:textId="77777777" w:rsidR="001C2A72" w:rsidRPr="001C2A72" w:rsidRDefault="001C2A72" w:rsidP="001C2A72">
      <w:pPr>
        <w:pStyle w:val="NormalWeb"/>
        <w:shd w:val="clear" w:color="auto" w:fill="F8F8F8"/>
        <w:spacing w:before="0" w:beforeAutospacing="0" w:after="150" w:afterAutospacing="0"/>
        <w:rPr>
          <w:rFonts w:asciiTheme="minorHAnsi" w:hAnsiTheme="minorHAnsi" w:cstheme="minorHAnsi"/>
          <w:sz w:val="20"/>
          <w:szCs w:val="20"/>
        </w:rPr>
      </w:pPr>
      <w:r w:rsidRPr="001C2A72">
        <w:rPr>
          <w:rFonts w:asciiTheme="minorHAnsi" w:hAnsiTheme="minorHAnsi" w:cstheme="minorHAnsi"/>
          <w:sz w:val="20"/>
          <w:szCs w:val="20"/>
        </w:rPr>
        <w:t>Above should also include representation across specialty, experience, and prior participation</w:t>
      </w:r>
    </w:p>
    <w:p w14:paraId="19126A97" w14:textId="77777777" w:rsidR="0057065A" w:rsidRPr="001C2A72" w:rsidRDefault="0057065A">
      <w:pPr>
        <w:rPr>
          <w:rFonts w:cstheme="minorHAnsi"/>
          <w:sz w:val="20"/>
          <w:szCs w:val="20"/>
        </w:rPr>
      </w:pPr>
    </w:p>
    <w:p w14:paraId="062B3636" w14:textId="2893CBDD" w:rsidR="00DE2E12" w:rsidRDefault="00981CED" w:rsidP="0057065A">
      <w:pPr>
        <w:rPr>
          <w:rFonts w:cstheme="minorHAnsi"/>
          <w:sz w:val="20"/>
          <w:szCs w:val="20"/>
          <w:u w:val="single"/>
        </w:rPr>
      </w:pPr>
      <w:r w:rsidRPr="001C2A72">
        <w:rPr>
          <w:rFonts w:cstheme="minorHAnsi"/>
          <w:sz w:val="20"/>
          <w:szCs w:val="20"/>
          <w:u w:val="single"/>
        </w:rPr>
        <w:t>Application Information</w:t>
      </w:r>
    </w:p>
    <w:p w14:paraId="49009A0D" w14:textId="0CBC97EF" w:rsidR="00A44208" w:rsidRPr="00A44208" w:rsidRDefault="00A44208" w:rsidP="0057065A">
      <w:pPr>
        <w:rPr>
          <w:rFonts w:cstheme="minorHAnsi"/>
          <w:sz w:val="20"/>
          <w:szCs w:val="20"/>
        </w:rPr>
      </w:pPr>
      <w:r>
        <w:rPr>
          <w:rFonts w:cstheme="minorHAnsi"/>
          <w:sz w:val="20"/>
          <w:szCs w:val="20"/>
        </w:rPr>
        <w:t>The Education Committee will be available to</w:t>
      </w:r>
      <w:r w:rsidR="008D08CA">
        <w:rPr>
          <w:rFonts w:cstheme="minorHAnsi"/>
          <w:sz w:val="20"/>
          <w:szCs w:val="20"/>
        </w:rPr>
        <w:t xml:space="preserve"> assist all submissions from early planning to presentation.</w:t>
      </w:r>
    </w:p>
    <w:p w14:paraId="0EA8A51F" w14:textId="523FC494" w:rsidR="00DE2E12" w:rsidRPr="001C2A72" w:rsidRDefault="00DE2E12" w:rsidP="009F6DD9">
      <w:pPr>
        <w:rPr>
          <w:rFonts w:cstheme="minorHAnsi"/>
          <w:sz w:val="20"/>
          <w:szCs w:val="20"/>
        </w:rPr>
      </w:pPr>
      <w:r w:rsidRPr="001C2A72">
        <w:rPr>
          <w:rFonts w:cstheme="minorHAnsi"/>
          <w:b/>
          <w:sz w:val="20"/>
          <w:szCs w:val="20"/>
        </w:rPr>
        <w:t>Length</w:t>
      </w:r>
      <w:r w:rsidR="009F6DD9" w:rsidRPr="001C2A72">
        <w:rPr>
          <w:rFonts w:cstheme="minorHAnsi"/>
          <w:b/>
          <w:sz w:val="20"/>
          <w:szCs w:val="20"/>
        </w:rPr>
        <w:t>:</w:t>
      </w:r>
      <w:r w:rsidR="00DA6B7D">
        <w:rPr>
          <w:rFonts w:cstheme="minorHAnsi"/>
          <w:sz w:val="20"/>
          <w:szCs w:val="20"/>
        </w:rPr>
        <w:t xml:space="preserve"> </w:t>
      </w:r>
      <w:r w:rsidR="00A44208">
        <w:rPr>
          <w:rFonts w:cstheme="minorHAnsi"/>
          <w:sz w:val="20"/>
          <w:szCs w:val="20"/>
        </w:rPr>
        <w:t>W</w:t>
      </w:r>
      <w:r w:rsidR="00DA6B7D">
        <w:rPr>
          <w:rFonts w:cstheme="minorHAnsi"/>
          <w:sz w:val="20"/>
          <w:szCs w:val="20"/>
        </w:rPr>
        <w:t>ebinars have traditionally been 45-90 minutes. As we look to maximize our webinar interest, PRiSM has an interest in a full spectrum of content from short information updates to longer discussions.</w:t>
      </w:r>
    </w:p>
    <w:p w14:paraId="734EDB1E" w14:textId="3BCB79FF" w:rsidR="00DA6B7D" w:rsidRDefault="009F6DD9" w:rsidP="0057065A">
      <w:pPr>
        <w:rPr>
          <w:rFonts w:cstheme="minorHAnsi"/>
          <w:sz w:val="20"/>
          <w:szCs w:val="20"/>
        </w:rPr>
      </w:pPr>
      <w:r w:rsidRPr="001C2A72">
        <w:rPr>
          <w:rFonts w:cstheme="minorHAnsi"/>
          <w:b/>
          <w:sz w:val="20"/>
          <w:szCs w:val="20"/>
        </w:rPr>
        <w:t>Format:</w:t>
      </w:r>
      <w:r w:rsidRPr="001C2A72">
        <w:rPr>
          <w:rFonts w:cstheme="minorHAnsi"/>
          <w:sz w:val="20"/>
          <w:szCs w:val="20"/>
        </w:rPr>
        <w:t xml:space="preserve"> </w:t>
      </w:r>
      <w:r w:rsidR="00A44208">
        <w:rPr>
          <w:rFonts w:cstheme="minorHAnsi"/>
          <w:sz w:val="20"/>
          <w:szCs w:val="20"/>
        </w:rPr>
        <w:t>N</w:t>
      </w:r>
      <w:r w:rsidR="00DA6B7D">
        <w:rPr>
          <w:rFonts w:cstheme="minorHAnsi"/>
          <w:sz w:val="20"/>
          <w:szCs w:val="20"/>
        </w:rPr>
        <w:t xml:space="preserve">o specific format is required, and the Education Committee is looking to continue to vary formats to </w:t>
      </w:r>
      <w:r w:rsidR="00FB4ABB">
        <w:rPr>
          <w:rFonts w:cstheme="minorHAnsi"/>
          <w:sz w:val="20"/>
          <w:szCs w:val="20"/>
        </w:rPr>
        <w:t>maximize audience participation and interest. Webinar formats that have been successful thus far includes:</w:t>
      </w:r>
    </w:p>
    <w:p w14:paraId="038C691C" w14:textId="7B0BFA9F" w:rsidR="00FB4ABB" w:rsidRDefault="00DE2E12" w:rsidP="00FB4ABB">
      <w:pPr>
        <w:pStyle w:val="ListParagraph"/>
        <w:numPr>
          <w:ilvl w:val="0"/>
          <w:numId w:val="4"/>
        </w:numPr>
        <w:rPr>
          <w:rFonts w:cstheme="minorHAnsi"/>
          <w:sz w:val="20"/>
          <w:szCs w:val="20"/>
        </w:rPr>
      </w:pPr>
      <w:r w:rsidRPr="00FB4ABB">
        <w:rPr>
          <w:rFonts w:cstheme="minorHAnsi"/>
          <w:sz w:val="20"/>
          <w:szCs w:val="20"/>
        </w:rPr>
        <w:t xml:space="preserve">Traditional </w:t>
      </w:r>
      <w:r w:rsidR="00FB4ABB">
        <w:rPr>
          <w:rFonts w:cstheme="minorHAnsi"/>
          <w:sz w:val="20"/>
          <w:szCs w:val="20"/>
        </w:rPr>
        <w:t>didactic/lecture format with multiple speakers and audience questions/answer session. Lectures may be live or pre-recorded, but some level of live audience interaction is preferred</w:t>
      </w:r>
    </w:p>
    <w:p w14:paraId="3C77A740" w14:textId="7B42B02D" w:rsidR="00FB4ABB" w:rsidRDefault="00FB4ABB" w:rsidP="00FB4ABB">
      <w:pPr>
        <w:pStyle w:val="ListParagraph"/>
        <w:numPr>
          <w:ilvl w:val="0"/>
          <w:numId w:val="4"/>
        </w:numPr>
        <w:rPr>
          <w:rFonts w:cstheme="minorHAnsi"/>
          <w:sz w:val="20"/>
          <w:szCs w:val="20"/>
        </w:rPr>
      </w:pPr>
      <w:r>
        <w:rPr>
          <w:rFonts w:cstheme="minorHAnsi"/>
          <w:sz w:val="20"/>
          <w:szCs w:val="20"/>
        </w:rPr>
        <w:t xml:space="preserve">Journal club format, preferably with contributing authors available for </w:t>
      </w:r>
      <w:r w:rsidR="00A44208">
        <w:rPr>
          <w:rFonts w:cstheme="minorHAnsi"/>
          <w:sz w:val="20"/>
          <w:szCs w:val="20"/>
        </w:rPr>
        <w:t xml:space="preserve">live </w:t>
      </w:r>
      <w:r>
        <w:rPr>
          <w:rFonts w:cstheme="minorHAnsi"/>
          <w:sz w:val="20"/>
          <w:szCs w:val="20"/>
        </w:rPr>
        <w:t xml:space="preserve">discussion with </w:t>
      </w:r>
      <w:r w:rsidR="00A44208">
        <w:rPr>
          <w:rFonts w:cstheme="minorHAnsi"/>
          <w:sz w:val="20"/>
          <w:szCs w:val="20"/>
        </w:rPr>
        <w:t>moderator and/or audience</w:t>
      </w:r>
    </w:p>
    <w:p w14:paraId="29559B20" w14:textId="7AE06496" w:rsidR="00A44208" w:rsidRDefault="00DE2E12" w:rsidP="00A24CD0">
      <w:pPr>
        <w:pStyle w:val="ListParagraph"/>
        <w:numPr>
          <w:ilvl w:val="0"/>
          <w:numId w:val="4"/>
        </w:numPr>
        <w:rPr>
          <w:rFonts w:cstheme="minorHAnsi"/>
          <w:sz w:val="20"/>
          <w:szCs w:val="20"/>
        </w:rPr>
      </w:pPr>
      <w:r w:rsidRPr="00A44208">
        <w:rPr>
          <w:rFonts w:cstheme="minorHAnsi"/>
          <w:sz w:val="20"/>
          <w:szCs w:val="20"/>
        </w:rPr>
        <w:t xml:space="preserve">Demonstrations, </w:t>
      </w:r>
      <w:r w:rsidR="00981CED" w:rsidRPr="00A44208">
        <w:rPr>
          <w:rFonts w:cstheme="minorHAnsi"/>
          <w:sz w:val="20"/>
          <w:szCs w:val="20"/>
        </w:rPr>
        <w:t xml:space="preserve">workshops, </w:t>
      </w:r>
      <w:r w:rsidR="00A44208" w:rsidRPr="00A44208">
        <w:rPr>
          <w:rFonts w:cstheme="minorHAnsi"/>
          <w:sz w:val="20"/>
          <w:szCs w:val="20"/>
        </w:rPr>
        <w:t xml:space="preserve">podcast-style </w:t>
      </w:r>
      <w:r w:rsidR="008D08CA" w:rsidRPr="00A44208">
        <w:rPr>
          <w:rFonts w:cstheme="minorHAnsi"/>
          <w:sz w:val="20"/>
          <w:szCs w:val="20"/>
        </w:rPr>
        <w:t>discussion</w:t>
      </w:r>
      <w:r w:rsidR="008D08CA">
        <w:rPr>
          <w:rFonts w:cstheme="minorHAnsi"/>
          <w:sz w:val="20"/>
          <w:szCs w:val="20"/>
        </w:rPr>
        <w:t>s,</w:t>
      </w:r>
      <w:r w:rsidR="00A44208" w:rsidRPr="00A44208">
        <w:rPr>
          <w:rFonts w:cstheme="minorHAnsi"/>
          <w:sz w:val="20"/>
          <w:szCs w:val="20"/>
        </w:rPr>
        <w:t xml:space="preserve"> </w:t>
      </w:r>
      <w:r w:rsidRPr="00A44208">
        <w:rPr>
          <w:rFonts w:cstheme="minorHAnsi"/>
          <w:sz w:val="20"/>
          <w:szCs w:val="20"/>
        </w:rPr>
        <w:t>and other formats are also welcome</w:t>
      </w:r>
    </w:p>
    <w:p w14:paraId="655B8365" w14:textId="7B7096C9" w:rsidR="0057065A" w:rsidRPr="00A44208" w:rsidRDefault="009F6DD9" w:rsidP="00A44208">
      <w:pPr>
        <w:rPr>
          <w:rFonts w:cstheme="minorHAnsi"/>
          <w:sz w:val="20"/>
          <w:szCs w:val="20"/>
        </w:rPr>
      </w:pPr>
      <w:r w:rsidRPr="00A44208">
        <w:rPr>
          <w:rFonts w:cstheme="minorHAnsi"/>
          <w:b/>
          <w:sz w:val="20"/>
          <w:szCs w:val="20"/>
        </w:rPr>
        <w:t>Presenters:</w:t>
      </w:r>
      <w:r w:rsidRPr="00A44208">
        <w:rPr>
          <w:rFonts w:cstheme="minorHAnsi"/>
          <w:sz w:val="20"/>
          <w:szCs w:val="20"/>
        </w:rPr>
        <w:t xml:space="preserve"> </w:t>
      </w:r>
      <w:r w:rsidR="00981CED" w:rsidRPr="00A44208">
        <w:rPr>
          <w:rFonts w:cstheme="minorHAnsi"/>
          <w:sz w:val="20"/>
          <w:szCs w:val="20"/>
        </w:rPr>
        <w:t xml:space="preserve">Please be cognizant of the diversity statement </w:t>
      </w:r>
      <w:r w:rsidR="00606BC8" w:rsidRPr="00A44208">
        <w:rPr>
          <w:rFonts w:cstheme="minorHAnsi"/>
          <w:sz w:val="20"/>
          <w:szCs w:val="20"/>
        </w:rPr>
        <w:t xml:space="preserve">linked </w:t>
      </w:r>
      <w:r w:rsidR="002F7864" w:rsidRPr="00A44208">
        <w:rPr>
          <w:rFonts w:cstheme="minorHAnsi"/>
          <w:sz w:val="20"/>
          <w:szCs w:val="20"/>
        </w:rPr>
        <w:t>above</w:t>
      </w:r>
      <w:r w:rsidR="00981CED" w:rsidRPr="00A44208">
        <w:rPr>
          <w:rFonts w:cstheme="minorHAnsi"/>
          <w:sz w:val="20"/>
          <w:szCs w:val="20"/>
        </w:rPr>
        <w:t xml:space="preserve"> when planning speakers.  Number of presenters will vary based on format submitted.</w:t>
      </w:r>
    </w:p>
    <w:p w14:paraId="054CC632" w14:textId="62162C60" w:rsidR="00981CED" w:rsidRPr="001C2A72" w:rsidRDefault="00981CED" w:rsidP="0057065A">
      <w:pPr>
        <w:rPr>
          <w:rFonts w:cstheme="minorHAnsi"/>
          <w:sz w:val="20"/>
          <w:szCs w:val="20"/>
        </w:rPr>
      </w:pPr>
      <w:r w:rsidRPr="001C2A72">
        <w:rPr>
          <w:rFonts w:cstheme="minorHAnsi"/>
          <w:b/>
          <w:sz w:val="20"/>
          <w:szCs w:val="20"/>
        </w:rPr>
        <w:t>Technology capabilities</w:t>
      </w:r>
      <w:r w:rsidR="009F6DD9" w:rsidRPr="001C2A72">
        <w:rPr>
          <w:rFonts w:cstheme="minorHAnsi"/>
          <w:sz w:val="20"/>
          <w:szCs w:val="20"/>
        </w:rPr>
        <w:t xml:space="preserve">: </w:t>
      </w:r>
      <w:r w:rsidR="00A44208">
        <w:rPr>
          <w:rFonts w:cstheme="minorHAnsi"/>
          <w:sz w:val="20"/>
          <w:szCs w:val="20"/>
        </w:rPr>
        <w:t xml:space="preserve">Technology involved will vary based on format. Traditionally </w:t>
      </w:r>
      <w:r w:rsidR="008D08CA">
        <w:rPr>
          <w:rFonts w:cstheme="minorHAnsi"/>
          <w:sz w:val="20"/>
          <w:szCs w:val="20"/>
        </w:rPr>
        <w:t>webinars are</w:t>
      </w:r>
      <w:r w:rsidR="00A44208">
        <w:rPr>
          <w:rFonts w:cstheme="minorHAnsi"/>
          <w:sz w:val="20"/>
          <w:szCs w:val="20"/>
        </w:rPr>
        <w:t xml:space="preserve"> held in a Zoom meeting format with pre-recorded and/or live sharing of slides, articles, videos, etc. Audience discussion can be live</w:t>
      </w:r>
      <w:r w:rsidR="00DC71A2">
        <w:rPr>
          <w:rFonts w:cstheme="minorHAnsi"/>
          <w:sz w:val="20"/>
          <w:szCs w:val="20"/>
        </w:rPr>
        <w:t>/</w:t>
      </w:r>
      <w:r w:rsidR="00A44208">
        <w:rPr>
          <w:rFonts w:cstheme="minorHAnsi"/>
          <w:sz w:val="20"/>
          <w:szCs w:val="20"/>
        </w:rPr>
        <w:t xml:space="preserve">open or guided through chat functions with moderators. </w:t>
      </w:r>
    </w:p>
    <w:p w14:paraId="096A1567" w14:textId="020919BD" w:rsidR="007F1D94" w:rsidRPr="001C2A72" w:rsidRDefault="007F1D94" w:rsidP="0057065A">
      <w:pPr>
        <w:rPr>
          <w:rFonts w:cstheme="minorHAnsi"/>
          <w:sz w:val="20"/>
          <w:szCs w:val="20"/>
        </w:rPr>
      </w:pPr>
      <w:r w:rsidRPr="001C2A72">
        <w:rPr>
          <w:rFonts w:cstheme="minorHAnsi"/>
          <w:b/>
          <w:sz w:val="20"/>
          <w:szCs w:val="20"/>
        </w:rPr>
        <w:t>Time/date:</w:t>
      </w:r>
      <w:r w:rsidR="00DC71A2">
        <w:rPr>
          <w:rFonts w:cstheme="minorHAnsi"/>
          <w:b/>
          <w:sz w:val="20"/>
          <w:szCs w:val="20"/>
        </w:rPr>
        <w:t xml:space="preserve"> </w:t>
      </w:r>
      <w:r w:rsidR="00DC71A2">
        <w:rPr>
          <w:rFonts w:cstheme="minorHAnsi"/>
          <w:bCs/>
          <w:sz w:val="20"/>
          <w:szCs w:val="20"/>
        </w:rPr>
        <w:t xml:space="preserve">Live webinars are typically held in the evening to maximize viewers. All webinars remain available online </w:t>
      </w:r>
      <w:r w:rsidR="00B35799">
        <w:rPr>
          <w:rFonts w:cstheme="minorHAnsi"/>
          <w:bCs/>
          <w:sz w:val="20"/>
          <w:szCs w:val="20"/>
        </w:rPr>
        <w:t xml:space="preserve">in the webinar archive at </w:t>
      </w:r>
      <w:hyperlink r:id="rId7" w:history="1">
        <w:r w:rsidR="00B35799" w:rsidRPr="005B7F2E">
          <w:rPr>
            <w:rStyle w:val="Hyperlink"/>
            <w:rFonts w:cstheme="minorHAnsi"/>
            <w:bCs/>
            <w:sz w:val="20"/>
            <w:szCs w:val="20"/>
          </w:rPr>
          <w:t>https://www.prismsports.org/education/webinars</w:t>
        </w:r>
      </w:hyperlink>
      <w:r w:rsidR="00B35799">
        <w:rPr>
          <w:rFonts w:cstheme="minorHAnsi"/>
          <w:bCs/>
          <w:sz w:val="20"/>
          <w:szCs w:val="20"/>
        </w:rPr>
        <w:t xml:space="preserve">. </w:t>
      </w:r>
      <w:r w:rsidRPr="001C2A72">
        <w:rPr>
          <w:rFonts w:cstheme="minorHAnsi"/>
          <w:sz w:val="20"/>
          <w:szCs w:val="20"/>
        </w:rPr>
        <w:t xml:space="preserve"> </w:t>
      </w:r>
    </w:p>
    <w:p w14:paraId="03A2F635" w14:textId="1DCC0C19" w:rsidR="00981CED" w:rsidRPr="001C2A72" w:rsidRDefault="00981CED" w:rsidP="0057065A">
      <w:pPr>
        <w:rPr>
          <w:rFonts w:cstheme="minorHAnsi"/>
          <w:sz w:val="20"/>
          <w:szCs w:val="20"/>
        </w:rPr>
      </w:pPr>
    </w:p>
    <w:p w14:paraId="19ADE211" w14:textId="77777777" w:rsidR="00474985" w:rsidRPr="001C2A72" w:rsidRDefault="00474985" w:rsidP="007F1D94">
      <w:pPr>
        <w:jc w:val="center"/>
        <w:rPr>
          <w:rFonts w:cstheme="minorHAnsi"/>
          <w:sz w:val="20"/>
          <w:szCs w:val="20"/>
        </w:rPr>
      </w:pPr>
    </w:p>
    <w:p w14:paraId="274C5869" w14:textId="77777777" w:rsidR="009E72BA" w:rsidRPr="001C2A72" w:rsidRDefault="009E72BA" w:rsidP="007F1D94">
      <w:pPr>
        <w:jc w:val="center"/>
        <w:rPr>
          <w:rFonts w:cstheme="minorHAnsi"/>
          <w:sz w:val="20"/>
          <w:szCs w:val="20"/>
        </w:rPr>
      </w:pPr>
    </w:p>
    <w:p w14:paraId="089693A8" w14:textId="77777777" w:rsidR="0057012E" w:rsidRPr="001C2A72" w:rsidRDefault="0057012E" w:rsidP="007F1D94">
      <w:pPr>
        <w:jc w:val="center"/>
        <w:rPr>
          <w:rFonts w:cstheme="minorHAnsi"/>
          <w:sz w:val="20"/>
          <w:szCs w:val="20"/>
        </w:rPr>
      </w:pPr>
    </w:p>
    <w:p w14:paraId="2A5F34DE" w14:textId="77777777" w:rsidR="0057012E" w:rsidRPr="001C2A72" w:rsidRDefault="0057012E" w:rsidP="007F1D94">
      <w:pPr>
        <w:jc w:val="center"/>
        <w:rPr>
          <w:rFonts w:cstheme="minorHAnsi"/>
          <w:sz w:val="20"/>
          <w:szCs w:val="20"/>
        </w:rPr>
      </w:pPr>
    </w:p>
    <w:p w14:paraId="2DC303B9" w14:textId="77777777" w:rsidR="0057012E" w:rsidRPr="001C2A72" w:rsidRDefault="0057012E" w:rsidP="007F1D94">
      <w:pPr>
        <w:jc w:val="center"/>
        <w:rPr>
          <w:rFonts w:cstheme="minorHAnsi"/>
          <w:sz w:val="20"/>
          <w:szCs w:val="20"/>
        </w:rPr>
      </w:pPr>
    </w:p>
    <w:p w14:paraId="1E521551" w14:textId="77777777" w:rsidR="0057012E" w:rsidRPr="001C2A72" w:rsidRDefault="0057012E" w:rsidP="007F1D94">
      <w:pPr>
        <w:jc w:val="center"/>
        <w:rPr>
          <w:rFonts w:cstheme="minorHAnsi"/>
          <w:sz w:val="20"/>
          <w:szCs w:val="20"/>
        </w:rPr>
      </w:pPr>
    </w:p>
    <w:p w14:paraId="3756DA4C" w14:textId="77777777" w:rsidR="0057012E" w:rsidRPr="001C2A72" w:rsidRDefault="0057012E" w:rsidP="007F1D94">
      <w:pPr>
        <w:jc w:val="center"/>
        <w:rPr>
          <w:rFonts w:cstheme="minorHAnsi"/>
          <w:sz w:val="20"/>
          <w:szCs w:val="20"/>
        </w:rPr>
      </w:pPr>
    </w:p>
    <w:p w14:paraId="40F884A9" w14:textId="77777777" w:rsidR="0057012E" w:rsidRPr="001C2A72" w:rsidRDefault="0057012E" w:rsidP="007F1D94">
      <w:pPr>
        <w:jc w:val="center"/>
        <w:rPr>
          <w:rFonts w:cstheme="minorHAnsi"/>
          <w:sz w:val="20"/>
          <w:szCs w:val="20"/>
        </w:rPr>
      </w:pPr>
    </w:p>
    <w:p w14:paraId="1B978813" w14:textId="77777777" w:rsidR="0057012E" w:rsidRPr="001C2A72" w:rsidRDefault="0057012E" w:rsidP="007F1D94">
      <w:pPr>
        <w:jc w:val="center"/>
        <w:rPr>
          <w:rFonts w:cstheme="minorHAnsi"/>
          <w:sz w:val="20"/>
          <w:szCs w:val="20"/>
        </w:rPr>
      </w:pPr>
    </w:p>
    <w:p w14:paraId="24B1523E" w14:textId="77777777" w:rsidR="006E0CB7" w:rsidRDefault="006E0CB7" w:rsidP="00F54548">
      <w:pPr>
        <w:jc w:val="center"/>
        <w:rPr>
          <w:rFonts w:cstheme="minorHAnsi"/>
          <w:sz w:val="20"/>
          <w:szCs w:val="20"/>
        </w:rPr>
      </w:pPr>
    </w:p>
    <w:p w14:paraId="47A7E2D0" w14:textId="5C2B7535" w:rsidR="00F54548" w:rsidRPr="001C2A72" w:rsidRDefault="00C02B04" w:rsidP="00F54548">
      <w:pPr>
        <w:jc w:val="center"/>
        <w:rPr>
          <w:rFonts w:cstheme="minorHAnsi"/>
          <w:sz w:val="20"/>
          <w:szCs w:val="20"/>
        </w:rPr>
      </w:pPr>
      <w:r w:rsidRPr="001C2A72">
        <w:rPr>
          <w:rFonts w:cstheme="minorHAnsi"/>
          <w:sz w:val="20"/>
          <w:szCs w:val="20"/>
        </w:rPr>
        <w:t>PRi</w:t>
      </w:r>
      <w:r w:rsidR="007F1D94" w:rsidRPr="001C2A72">
        <w:rPr>
          <w:rFonts w:cstheme="minorHAnsi"/>
          <w:sz w:val="20"/>
          <w:szCs w:val="20"/>
        </w:rPr>
        <w:t xml:space="preserve">SM </w:t>
      </w:r>
      <w:r w:rsidR="00B35799">
        <w:rPr>
          <w:rFonts w:cstheme="minorHAnsi"/>
          <w:sz w:val="20"/>
          <w:szCs w:val="20"/>
        </w:rPr>
        <w:t>Webinar</w:t>
      </w:r>
      <w:r w:rsidR="007F1D94" w:rsidRPr="001C2A72">
        <w:rPr>
          <w:rFonts w:cstheme="minorHAnsi"/>
          <w:sz w:val="20"/>
          <w:szCs w:val="20"/>
        </w:rPr>
        <w:t xml:space="preserve"> Application</w:t>
      </w:r>
    </w:p>
    <w:p w14:paraId="1DC3EB6D" w14:textId="53E98061" w:rsidR="00F54548" w:rsidRPr="001C2A72" w:rsidRDefault="00F54548" w:rsidP="00F54548">
      <w:pPr>
        <w:jc w:val="center"/>
        <w:rPr>
          <w:rFonts w:cstheme="minorHAnsi"/>
          <w:sz w:val="20"/>
          <w:szCs w:val="20"/>
        </w:rPr>
      </w:pPr>
    </w:p>
    <w:p w14:paraId="591EB1B3" w14:textId="0CD5187F" w:rsidR="007F1D94" w:rsidRPr="001C2A72" w:rsidRDefault="007F1D94" w:rsidP="007F1D94">
      <w:pPr>
        <w:rPr>
          <w:rFonts w:cstheme="minorHAnsi"/>
          <w:sz w:val="20"/>
          <w:szCs w:val="20"/>
        </w:rPr>
      </w:pPr>
      <w:r w:rsidRPr="001C2A72">
        <w:rPr>
          <w:rFonts w:cstheme="minorHAnsi"/>
          <w:sz w:val="20"/>
          <w:szCs w:val="20"/>
        </w:rPr>
        <w:lastRenderedPageBreak/>
        <w:t>Contact name:</w:t>
      </w:r>
      <w:r w:rsidR="00474985" w:rsidRPr="001C2A72">
        <w:rPr>
          <w:rFonts w:cstheme="minorHAnsi"/>
          <w:sz w:val="20"/>
          <w:szCs w:val="20"/>
        </w:rPr>
        <w:t xml:space="preserve"> </w:t>
      </w:r>
    </w:p>
    <w:p w14:paraId="7BC12257" w14:textId="66196500" w:rsidR="007F1D94" w:rsidRPr="001C2A72" w:rsidRDefault="00474985" w:rsidP="007F1D94">
      <w:pPr>
        <w:rPr>
          <w:rFonts w:cstheme="minorHAnsi"/>
          <w:sz w:val="20"/>
          <w:szCs w:val="20"/>
        </w:rPr>
      </w:pPr>
      <w:r w:rsidRPr="001C2A72">
        <w:rPr>
          <w:rFonts w:cstheme="minorHAnsi"/>
          <w:sz w:val="20"/>
          <w:szCs w:val="20"/>
        </w:rPr>
        <w:t xml:space="preserve">Contact email: </w:t>
      </w:r>
    </w:p>
    <w:p w14:paraId="0901297D" w14:textId="774498EC" w:rsidR="009E72BA" w:rsidRPr="001C2A72" w:rsidRDefault="00B35799" w:rsidP="009E72BA">
      <w:pPr>
        <w:rPr>
          <w:rFonts w:cstheme="minorHAnsi"/>
          <w:sz w:val="20"/>
          <w:szCs w:val="20"/>
        </w:rPr>
      </w:pPr>
      <w:r>
        <w:rPr>
          <w:rFonts w:cstheme="minorHAnsi"/>
          <w:sz w:val="20"/>
          <w:szCs w:val="20"/>
        </w:rPr>
        <w:t>Webinar title</w:t>
      </w:r>
      <w:r w:rsidR="009E72BA" w:rsidRPr="001C2A72">
        <w:rPr>
          <w:rFonts w:cstheme="minorHAnsi"/>
          <w:sz w:val="20"/>
          <w:szCs w:val="20"/>
        </w:rPr>
        <w:t>:</w:t>
      </w:r>
    </w:p>
    <w:p w14:paraId="0A38D992" w14:textId="1DAB9377" w:rsidR="007F1D94" w:rsidRPr="001C2A72" w:rsidRDefault="00B35799" w:rsidP="0057065A">
      <w:pPr>
        <w:rPr>
          <w:rFonts w:cstheme="minorHAnsi"/>
          <w:sz w:val="20"/>
          <w:szCs w:val="20"/>
        </w:rPr>
      </w:pPr>
      <w:r>
        <w:rPr>
          <w:rFonts w:cstheme="minorHAnsi"/>
          <w:sz w:val="20"/>
          <w:szCs w:val="20"/>
        </w:rPr>
        <w:t>Webinar</w:t>
      </w:r>
      <w:r w:rsidR="007F1D94" w:rsidRPr="001C2A72">
        <w:rPr>
          <w:rFonts w:cstheme="minorHAnsi"/>
          <w:sz w:val="20"/>
          <w:szCs w:val="20"/>
        </w:rPr>
        <w:t xml:space="preserve"> topic: </w:t>
      </w:r>
    </w:p>
    <w:p w14:paraId="3C5438E4" w14:textId="23D4CF42" w:rsidR="007F1D94" w:rsidRPr="001C2A72" w:rsidRDefault="00382BC5" w:rsidP="0057065A">
      <w:pPr>
        <w:rPr>
          <w:rFonts w:cstheme="minorHAnsi"/>
          <w:sz w:val="20"/>
          <w:szCs w:val="20"/>
        </w:rPr>
      </w:pPr>
      <w:r>
        <w:rPr>
          <w:rFonts w:cstheme="minorHAnsi"/>
          <w:sz w:val="20"/>
          <w:szCs w:val="20"/>
        </w:rPr>
        <w:t>Webinar</w:t>
      </w:r>
      <w:r w:rsidR="007F1D94" w:rsidRPr="001C2A72">
        <w:rPr>
          <w:rFonts w:cstheme="minorHAnsi"/>
          <w:sz w:val="20"/>
          <w:szCs w:val="20"/>
        </w:rPr>
        <w:t xml:space="preserve"> objectives: </w:t>
      </w:r>
    </w:p>
    <w:p w14:paraId="46BD7831" w14:textId="3321ABAD" w:rsidR="007F1D94" w:rsidRPr="001C2A72" w:rsidRDefault="007F1D94" w:rsidP="0057065A">
      <w:pPr>
        <w:rPr>
          <w:rFonts w:cstheme="minorHAnsi"/>
          <w:sz w:val="20"/>
          <w:szCs w:val="20"/>
        </w:rPr>
      </w:pPr>
      <w:r w:rsidRPr="001C2A72">
        <w:rPr>
          <w:rFonts w:cstheme="minorHAnsi"/>
          <w:sz w:val="20"/>
          <w:szCs w:val="20"/>
        </w:rPr>
        <w:tab/>
        <w:t xml:space="preserve">1. </w:t>
      </w:r>
    </w:p>
    <w:p w14:paraId="67AEACA2" w14:textId="1DC13B9D" w:rsidR="007F1D94" w:rsidRPr="001C2A72" w:rsidRDefault="007F1D94" w:rsidP="0057065A">
      <w:pPr>
        <w:rPr>
          <w:rFonts w:cstheme="minorHAnsi"/>
          <w:sz w:val="20"/>
          <w:szCs w:val="20"/>
        </w:rPr>
      </w:pPr>
      <w:r w:rsidRPr="001C2A72">
        <w:rPr>
          <w:rFonts w:cstheme="minorHAnsi"/>
          <w:sz w:val="20"/>
          <w:szCs w:val="20"/>
        </w:rPr>
        <w:tab/>
        <w:t xml:space="preserve">2. </w:t>
      </w:r>
    </w:p>
    <w:p w14:paraId="4FF8FAFA" w14:textId="63BE4627" w:rsidR="007F1D94" w:rsidRPr="001C2A72" w:rsidRDefault="007F1D94" w:rsidP="0057065A">
      <w:pPr>
        <w:rPr>
          <w:rFonts w:cstheme="minorHAnsi"/>
          <w:sz w:val="20"/>
          <w:szCs w:val="20"/>
        </w:rPr>
      </w:pPr>
      <w:r w:rsidRPr="001C2A72">
        <w:rPr>
          <w:rFonts w:cstheme="minorHAnsi"/>
          <w:sz w:val="20"/>
          <w:szCs w:val="20"/>
        </w:rPr>
        <w:tab/>
        <w:t xml:space="preserve">3. </w:t>
      </w:r>
    </w:p>
    <w:p w14:paraId="113559AA" w14:textId="798EF150" w:rsidR="007F1D94" w:rsidRDefault="007F1D94" w:rsidP="0057065A">
      <w:pPr>
        <w:rPr>
          <w:rFonts w:cstheme="minorHAnsi"/>
          <w:sz w:val="20"/>
          <w:szCs w:val="20"/>
        </w:rPr>
      </w:pPr>
    </w:p>
    <w:p w14:paraId="7BCC7ECC" w14:textId="6E8F9F3E" w:rsidR="00B35799" w:rsidRDefault="00B35799" w:rsidP="0057065A">
      <w:pPr>
        <w:rPr>
          <w:rFonts w:cstheme="minorHAnsi"/>
          <w:sz w:val="20"/>
          <w:szCs w:val="20"/>
        </w:rPr>
      </w:pPr>
      <w:r>
        <w:rPr>
          <w:rFonts w:cstheme="minorHAnsi"/>
          <w:sz w:val="20"/>
          <w:szCs w:val="20"/>
        </w:rPr>
        <w:t>Webinar format:</w:t>
      </w:r>
    </w:p>
    <w:p w14:paraId="2E051E2F" w14:textId="7CA9F20F" w:rsidR="00F257E9" w:rsidRDefault="00304499" w:rsidP="0010695C">
      <w:pPr>
        <w:tabs>
          <w:tab w:val="left" w:pos="1106"/>
          <w:tab w:val="left" w:pos="2606"/>
          <w:tab w:val="center" w:pos="4680"/>
          <w:tab w:val="left" w:pos="5949"/>
        </w:tabs>
        <w:rPr>
          <w:rFonts w:cstheme="minorHAnsi"/>
          <w:sz w:val="20"/>
          <w:szCs w:val="20"/>
        </w:rPr>
      </w:pPr>
      <w:sdt>
        <w:sdtPr>
          <w:rPr>
            <w:rFonts w:cstheme="minorHAnsi"/>
            <w:sz w:val="20"/>
            <w:szCs w:val="20"/>
          </w:rPr>
          <w:id w:val="-1720356079"/>
          <w14:checkbox>
            <w14:checked w14:val="0"/>
            <w14:checkedState w14:val="2612" w14:font="MS Gothic"/>
            <w14:uncheckedState w14:val="2610" w14:font="MS Gothic"/>
          </w14:checkbox>
        </w:sdtPr>
        <w:sdtEndPr/>
        <w:sdtContent>
          <w:r w:rsidR="00F257E9">
            <w:rPr>
              <w:rFonts w:ascii="MS Gothic" w:eastAsia="MS Gothic" w:hAnsi="MS Gothic" w:cstheme="minorHAnsi" w:hint="eastAsia"/>
              <w:sz w:val="20"/>
              <w:szCs w:val="20"/>
            </w:rPr>
            <w:t>☐</w:t>
          </w:r>
        </w:sdtContent>
      </w:sdt>
      <w:r w:rsidR="00F257E9">
        <w:rPr>
          <w:rFonts w:cstheme="minorHAnsi"/>
          <w:sz w:val="20"/>
          <w:szCs w:val="20"/>
        </w:rPr>
        <w:t xml:space="preserve"> Didactic/Lecture     </w:t>
      </w:r>
      <w:sdt>
        <w:sdtPr>
          <w:rPr>
            <w:rFonts w:cstheme="minorHAnsi"/>
            <w:sz w:val="20"/>
            <w:szCs w:val="20"/>
          </w:rPr>
          <w:id w:val="-1938811551"/>
          <w14:checkbox>
            <w14:checked w14:val="0"/>
            <w14:checkedState w14:val="2612" w14:font="MS Gothic"/>
            <w14:uncheckedState w14:val="2610" w14:font="MS Gothic"/>
          </w14:checkbox>
        </w:sdtPr>
        <w:sdtEndPr/>
        <w:sdtContent>
          <w:r w:rsidR="00F257E9">
            <w:rPr>
              <w:rFonts w:ascii="MS Gothic" w:eastAsia="MS Gothic" w:hAnsi="MS Gothic" w:cstheme="minorHAnsi" w:hint="eastAsia"/>
              <w:sz w:val="20"/>
              <w:szCs w:val="20"/>
            </w:rPr>
            <w:t>☐</w:t>
          </w:r>
        </w:sdtContent>
      </w:sdt>
      <w:r w:rsidR="00F257E9">
        <w:rPr>
          <w:rFonts w:cstheme="minorHAnsi"/>
          <w:sz w:val="20"/>
          <w:szCs w:val="20"/>
        </w:rPr>
        <w:t xml:space="preserve"> Journal Club       </w:t>
      </w:r>
      <w:sdt>
        <w:sdtPr>
          <w:rPr>
            <w:rFonts w:cstheme="minorHAnsi"/>
            <w:sz w:val="20"/>
            <w:szCs w:val="20"/>
          </w:rPr>
          <w:id w:val="-1012906557"/>
          <w14:checkbox>
            <w14:checked w14:val="0"/>
            <w14:checkedState w14:val="2612" w14:font="MS Gothic"/>
            <w14:uncheckedState w14:val="2610" w14:font="MS Gothic"/>
          </w14:checkbox>
        </w:sdtPr>
        <w:sdtEndPr/>
        <w:sdtContent>
          <w:r w:rsidR="00F257E9">
            <w:rPr>
              <w:rFonts w:ascii="MS Gothic" w:eastAsia="MS Gothic" w:hAnsi="MS Gothic" w:cstheme="minorHAnsi" w:hint="eastAsia"/>
              <w:sz w:val="20"/>
              <w:szCs w:val="20"/>
            </w:rPr>
            <w:t>☐</w:t>
          </w:r>
        </w:sdtContent>
      </w:sdt>
      <w:r w:rsidR="00F257E9">
        <w:rPr>
          <w:rFonts w:cstheme="minorHAnsi"/>
          <w:sz w:val="20"/>
          <w:szCs w:val="20"/>
        </w:rPr>
        <w:t xml:space="preserve"> </w:t>
      </w:r>
      <w:r w:rsidR="0010695C">
        <w:rPr>
          <w:rFonts w:cstheme="minorHAnsi"/>
          <w:sz w:val="20"/>
          <w:szCs w:val="20"/>
        </w:rPr>
        <w:t xml:space="preserve">Podcast       </w:t>
      </w:r>
      <w:sdt>
        <w:sdtPr>
          <w:rPr>
            <w:rFonts w:cstheme="minorHAnsi"/>
            <w:sz w:val="20"/>
            <w:szCs w:val="20"/>
          </w:rPr>
          <w:id w:val="-1106736098"/>
          <w14:checkbox>
            <w14:checked w14:val="0"/>
            <w14:checkedState w14:val="2612" w14:font="MS Gothic"/>
            <w14:uncheckedState w14:val="2610" w14:font="MS Gothic"/>
          </w14:checkbox>
        </w:sdtPr>
        <w:sdtEndPr/>
        <w:sdtContent>
          <w:r w:rsidR="0010695C">
            <w:rPr>
              <w:rFonts w:ascii="MS Gothic" w:eastAsia="MS Gothic" w:hAnsi="MS Gothic" w:cstheme="minorHAnsi" w:hint="eastAsia"/>
              <w:sz w:val="20"/>
              <w:szCs w:val="20"/>
            </w:rPr>
            <w:t>☐</w:t>
          </w:r>
        </w:sdtContent>
      </w:sdt>
      <w:r w:rsidR="0010695C">
        <w:rPr>
          <w:rFonts w:cstheme="minorHAnsi"/>
          <w:sz w:val="20"/>
          <w:szCs w:val="20"/>
        </w:rPr>
        <w:t xml:space="preserve"> Other ______________________________</w:t>
      </w:r>
    </w:p>
    <w:p w14:paraId="1EB833FE" w14:textId="4FE3C3CF" w:rsidR="0010695C" w:rsidRDefault="007464B7" w:rsidP="0010695C">
      <w:pPr>
        <w:tabs>
          <w:tab w:val="left" w:pos="1106"/>
          <w:tab w:val="left" w:pos="2606"/>
          <w:tab w:val="center" w:pos="4680"/>
          <w:tab w:val="left" w:pos="5949"/>
        </w:tabs>
        <w:rPr>
          <w:rFonts w:cstheme="minorHAnsi"/>
          <w:sz w:val="20"/>
          <w:szCs w:val="20"/>
        </w:rPr>
      </w:pPr>
      <w:r>
        <w:rPr>
          <w:rFonts w:cstheme="minorHAnsi"/>
          <w:sz w:val="20"/>
          <w:szCs w:val="20"/>
        </w:rPr>
        <w:t xml:space="preserve">Is/could this webinar be co-branded?  Y/N   If yes, with what organization? </w:t>
      </w:r>
    </w:p>
    <w:p w14:paraId="501D30C4" w14:textId="360662B2" w:rsidR="00474985" w:rsidRDefault="007F1D94" w:rsidP="006E0CB7">
      <w:pPr>
        <w:rPr>
          <w:rFonts w:cstheme="minorHAnsi"/>
          <w:sz w:val="20"/>
          <w:szCs w:val="20"/>
        </w:rPr>
      </w:pPr>
      <w:r w:rsidRPr="001C2A72">
        <w:rPr>
          <w:rFonts w:cstheme="minorHAnsi"/>
          <w:sz w:val="20"/>
          <w:szCs w:val="20"/>
        </w:rPr>
        <w:t xml:space="preserve">Course summary: </w:t>
      </w:r>
    </w:p>
    <w:p w14:paraId="4BE40734" w14:textId="05F5343B" w:rsidR="006E0CB7" w:rsidRDefault="006E0CB7" w:rsidP="006E0CB7">
      <w:pPr>
        <w:rPr>
          <w:rFonts w:cstheme="minorHAnsi"/>
          <w:sz w:val="20"/>
          <w:szCs w:val="20"/>
        </w:rPr>
      </w:pPr>
    </w:p>
    <w:p w14:paraId="2AE162D9" w14:textId="77777777" w:rsidR="006E0CB7" w:rsidRPr="001C2A72" w:rsidRDefault="006E0CB7" w:rsidP="006E0CB7">
      <w:pPr>
        <w:rPr>
          <w:rFonts w:cstheme="minorHAnsi"/>
          <w:sz w:val="20"/>
          <w:szCs w:val="20"/>
        </w:rPr>
      </w:pPr>
    </w:p>
    <w:p w14:paraId="1596446D" w14:textId="77777777" w:rsidR="007F1D94" w:rsidRPr="001C2A72" w:rsidRDefault="007F1D94" w:rsidP="0057065A">
      <w:pPr>
        <w:rPr>
          <w:rFonts w:cstheme="minorHAnsi"/>
          <w:sz w:val="20"/>
          <w:szCs w:val="20"/>
        </w:rPr>
      </w:pPr>
    </w:p>
    <w:p w14:paraId="2B56F2E7" w14:textId="2D916343" w:rsidR="007F1D94" w:rsidRPr="001C2A72" w:rsidRDefault="007F1D94" w:rsidP="0057065A">
      <w:pPr>
        <w:rPr>
          <w:rFonts w:cstheme="minorHAnsi"/>
          <w:sz w:val="20"/>
          <w:szCs w:val="20"/>
        </w:rPr>
      </w:pPr>
      <w:r w:rsidRPr="001C2A72">
        <w:rPr>
          <w:rFonts w:cstheme="minorHAnsi"/>
          <w:sz w:val="20"/>
          <w:szCs w:val="20"/>
        </w:rPr>
        <w:t>Presenter names</w:t>
      </w:r>
      <w:r w:rsidR="001C2A72" w:rsidRPr="001C2A72">
        <w:rPr>
          <w:rFonts w:cstheme="minorHAnsi"/>
          <w:sz w:val="20"/>
          <w:szCs w:val="20"/>
        </w:rPr>
        <w:t xml:space="preserve">, designations (MD, ATC, </w:t>
      </w:r>
      <w:proofErr w:type="spellStart"/>
      <w:r w:rsidR="001C2A72" w:rsidRPr="001C2A72">
        <w:rPr>
          <w:rFonts w:cstheme="minorHAnsi"/>
          <w:sz w:val="20"/>
          <w:szCs w:val="20"/>
        </w:rPr>
        <w:t>etc</w:t>
      </w:r>
      <w:proofErr w:type="spellEnd"/>
      <w:r w:rsidR="001C2A72" w:rsidRPr="001C2A72">
        <w:rPr>
          <w:rFonts w:cstheme="minorHAnsi"/>
          <w:sz w:val="20"/>
          <w:szCs w:val="20"/>
        </w:rPr>
        <w:t>)</w:t>
      </w:r>
      <w:r w:rsidR="00474985" w:rsidRPr="001C2A72">
        <w:rPr>
          <w:rFonts w:cstheme="minorHAnsi"/>
          <w:sz w:val="20"/>
          <w:szCs w:val="20"/>
        </w:rPr>
        <w:t xml:space="preserve"> and emails</w:t>
      </w:r>
      <w:r w:rsidR="0057012E" w:rsidRPr="001C2A72">
        <w:rPr>
          <w:rFonts w:cstheme="minorHAnsi"/>
          <w:sz w:val="20"/>
          <w:szCs w:val="20"/>
        </w:rPr>
        <w:t>*</w:t>
      </w:r>
      <w:r w:rsidRPr="001C2A72">
        <w:rPr>
          <w:rFonts w:cstheme="minorHAnsi"/>
          <w:sz w:val="20"/>
          <w:szCs w:val="20"/>
        </w:rPr>
        <w:t>:</w:t>
      </w:r>
    </w:p>
    <w:tbl>
      <w:tblPr>
        <w:tblStyle w:val="TableGrid"/>
        <w:tblW w:w="0" w:type="auto"/>
        <w:tblLook w:val="04A0" w:firstRow="1" w:lastRow="0" w:firstColumn="1" w:lastColumn="0" w:noHBand="0" w:noVBand="1"/>
      </w:tblPr>
      <w:tblGrid>
        <w:gridCol w:w="4675"/>
        <w:gridCol w:w="4675"/>
      </w:tblGrid>
      <w:tr w:rsidR="00474985" w:rsidRPr="001C2A72" w14:paraId="64537B21" w14:textId="77777777" w:rsidTr="00474985">
        <w:tc>
          <w:tcPr>
            <w:tcW w:w="4675" w:type="dxa"/>
          </w:tcPr>
          <w:p w14:paraId="2173E0E4" w14:textId="6B61C269" w:rsidR="00474985" w:rsidRPr="001C2A72" w:rsidRDefault="00474985" w:rsidP="0057065A">
            <w:pPr>
              <w:rPr>
                <w:rFonts w:cstheme="minorHAnsi"/>
                <w:sz w:val="20"/>
                <w:szCs w:val="20"/>
              </w:rPr>
            </w:pPr>
            <w:r w:rsidRPr="001C2A72">
              <w:rPr>
                <w:rFonts w:cstheme="minorHAnsi"/>
                <w:sz w:val="20"/>
                <w:szCs w:val="20"/>
              </w:rPr>
              <w:t>Name</w:t>
            </w:r>
          </w:p>
        </w:tc>
        <w:tc>
          <w:tcPr>
            <w:tcW w:w="4675" w:type="dxa"/>
          </w:tcPr>
          <w:p w14:paraId="7587584D" w14:textId="206C147B" w:rsidR="00474985" w:rsidRPr="001C2A72" w:rsidRDefault="00474985" w:rsidP="0057065A">
            <w:pPr>
              <w:rPr>
                <w:rFonts w:cstheme="minorHAnsi"/>
                <w:sz w:val="20"/>
                <w:szCs w:val="20"/>
              </w:rPr>
            </w:pPr>
            <w:r w:rsidRPr="001C2A72">
              <w:rPr>
                <w:rFonts w:cstheme="minorHAnsi"/>
                <w:sz w:val="20"/>
                <w:szCs w:val="20"/>
              </w:rPr>
              <w:t>Email</w:t>
            </w:r>
          </w:p>
        </w:tc>
      </w:tr>
      <w:tr w:rsidR="00474985" w:rsidRPr="001C2A72" w14:paraId="28D9E550" w14:textId="77777777" w:rsidTr="00474985">
        <w:tc>
          <w:tcPr>
            <w:tcW w:w="4675" w:type="dxa"/>
          </w:tcPr>
          <w:p w14:paraId="71A79640" w14:textId="77777777" w:rsidR="00474985" w:rsidRPr="001C2A72" w:rsidRDefault="00474985" w:rsidP="0057065A">
            <w:pPr>
              <w:rPr>
                <w:rFonts w:cstheme="minorHAnsi"/>
                <w:sz w:val="20"/>
                <w:szCs w:val="20"/>
              </w:rPr>
            </w:pPr>
          </w:p>
        </w:tc>
        <w:tc>
          <w:tcPr>
            <w:tcW w:w="4675" w:type="dxa"/>
          </w:tcPr>
          <w:p w14:paraId="453BF95B" w14:textId="77777777" w:rsidR="00474985" w:rsidRPr="001C2A72" w:rsidRDefault="00474985" w:rsidP="0057065A">
            <w:pPr>
              <w:rPr>
                <w:rFonts w:cstheme="minorHAnsi"/>
                <w:sz w:val="20"/>
                <w:szCs w:val="20"/>
              </w:rPr>
            </w:pPr>
          </w:p>
        </w:tc>
      </w:tr>
      <w:tr w:rsidR="00474985" w:rsidRPr="001C2A72" w14:paraId="65E80307" w14:textId="77777777" w:rsidTr="00474985">
        <w:tc>
          <w:tcPr>
            <w:tcW w:w="4675" w:type="dxa"/>
          </w:tcPr>
          <w:p w14:paraId="4A3EEBF4" w14:textId="77777777" w:rsidR="00474985" w:rsidRPr="001C2A72" w:rsidRDefault="00474985" w:rsidP="0057065A">
            <w:pPr>
              <w:rPr>
                <w:rFonts w:cstheme="minorHAnsi"/>
                <w:sz w:val="20"/>
                <w:szCs w:val="20"/>
              </w:rPr>
            </w:pPr>
          </w:p>
        </w:tc>
        <w:tc>
          <w:tcPr>
            <w:tcW w:w="4675" w:type="dxa"/>
          </w:tcPr>
          <w:p w14:paraId="6AEECAD3" w14:textId="77777777" w:rsidR="00474985" w:rsidRPr="001C2A72" w:rsidRDefault="00474985" w:rsidP="0057065A">
            <w:pPr>
              <w:rPr>
                <w:rFonts w:cstheme="minorHAnsi"/>
                <w:sz w:val="20"/>
                <w:szCs w:val="20"/>
              </w:rPr>
            </w:pPr>
          </w:p>
        </w:tc>
      </w:tr>
      <w:tr w:rsidR="00474985" w:rsidRPr="001C2A72" w14:paraId="6C866DC1" w14:textId="77777777" w:rsidTr="00474985">
        <w:tc>
          <w:tcPr>
            <w:tcW w:w="4675" w:type="dxa"/>
          </w:tcPr>
          <w:p w14:paraId="10C8FF7C" w14:textId="77777777" w:rsidR="00474985" w:rsidRPr="001C2A72" w:rsidRDefault="00474985" w:rsidP="0057065A">
            <w:pPr>
              <w:rPr>
                <w:rFonts w:cstheme="minorHAnsi"/>
                <w:sz w:val="20"/>
                <w:szCs w:val="20"/>
              </w:rPr>
            </w:pPr>
          </w:p>
        </w:tc>
        <w:tc>
          <w:tcPr>
            <w:tcW w:w="4675" w:type="dxa"/>
          </w:tcPr>
          <w:p w14:paraId="09FDE6A8" w14:textId="77777777" w:rsidR="00474985" w:rsidRPr="001C2A72" w:rsidRDefault="00474985" w:rsidP="0057065A">
            <w:pPr>
              <w:rPr>
                <w:rFonts w:cstheme="minorHAnsi"/>
                <w:sz w:val="20"/>
                <w:szCs w:val="20"/>
              </w:rPr>
            </w:pPr>
          </w:p>
        </w:tc>
      </w:tr>
      <w:tr w:rsidR="00474985" w:rsidRPr="001C2A72" w14:paraId="074DD231" w14:textId="77777777" w:rsidTr="00474985">
        <w:tc>
          <w:tcPr>
            <w:tcW w:w="4675" w:type="dxa"/>
          </w:tcPr>
          <w:p w14:paraId="7C2D8430" w14:textId="77777777" w:rsidR="00474985" w:rsidRPr="001C2A72" w:rsidRDefault="00474985" w:rsidP="0057065A">
            <w:pPr>
              <w:rPr>
                <w:rFonts w:cstheme="minorHAnsi"/>
                <w:sz w:val="20"/>
                <w:szCs w:val="20"/>
              </w:rPr>
            </w:pPr>
          </w:p>
        </w:tc>
        <w:tc>
          <w:tcPr>
            <w:tcW w:w="4675" w:type="dxa"/>
          </w:tcPr>
          <w:p w14:paraId="79352809" w14:textId="77777777" w:rsidR="00474985" w:rsidRPr="001C2A72" w:rsidRDefault="00474985" w:rsidP="0057065A">
            <w:pPr>
              <w:rPr>
                <w:rFonts w:cstheme="minorHAnsi"/>
                <w:sz w:val="20"/>
                <w:szCs w:val="20"/>
              </w:rPr>
            </w:pPr>
          </w:p>
        </w:tc>
      </w:tr>
      <w:tr w:rsidR="00474985" w:rsidRPr="001C2A72" w14:paraId="230AAB7E" w14:textId="77777777" w:rsidTr="00474985">
        <w:tc>
          <w:tcPr>
            <w:tcW w:w="4675" w:type="dxa"/>
          </w:tcPr>
          <w:p w14:paraId="4F854B16" w14:textId="77777777" w:rsidR="00474985" w:rsidRPr="001C2A72" w:rsidRDefault="00474985" w:rsidP="0057065A">
            <w:pPr>
              <w:rPr>
                <w:rFonts w:cstheme="minorHAnsi"/>
                <w:sz w:val="20"/>
                <w:szCs w:val="20"/>
              </w:rPr>
            </w:pPr>
          </w:p>
        </w:tc>
        <w:tc>
          <w:tcPr>
            <w:tcW w:w="4675" w:type="dxa"/>
          </w:tcPr>
          <w:p w14:paraId="479E680E" w14:textId="77777777" w:rsidR="00474985" w:rsidRPr="001C2A72" w:rsidRDefault="00474985" w:rsidP="0057065A">
            <w:pPr>
              <w:rPr>
                <w:rFonts w:cstheme="minorHAnsi"/>
                <w:sz w:val="20"/>
                <w:szCs w:val="20"/>
              </w:rPr>
            </w:pPr>
          </w:p>
        </w:tc>
      </w:tr>
      <w:tr w:rsidR="0057012E" w:rsidRPr="001C2A72" w14:paraId="61DF09BB" w14:textId="77777777" w:rsidTr="00474985">
        <w:tc>
          <w:tcPr>
            <w:tcW w:w="4675" w:type="dxa"/>
          </w:tcPr>
          <w:p w14:paraId="4976C299" w14:textId="77777777" w:rsidR="0057012E" w:rsidRPr="001C2A72" w:rsidRDefault="0057012E" w:rsidP="0057065A">
            <w:pPr>
              <w:rPr>
                <w:rFonts w:cstheme="minorHAnsi"/>
                <w:sz w:val="20"/>
                <w:szCs w:val="20"/>
              </w:rPr>
            </w:pPr>
          </w:p>
        </w:tc>
        <w:tc>
          <w:tcPr>
            <w:tcW w:w="4675" w:type="dxa"/>
          </w:tcPr>
          <w:p w14:paraId="6C144D1C" w14:textId="77777777" w:rsidR="0057012E" w:rsidRPr="001C2A72" w:rsidRDefault="0057012E" w:rsidP="0057065A">
            <w:pPr>
              <w:rPr>
                <w:rFonts w:cstheme="minorHAnsi"/>
                <w:sz w:val="20"/>
                <w:szCs w:val="20"/>
              </w:rPr>
            </w:pPr>
          </w:p>
        </w:tc>
      </w:tr>
    </w:tbl>
    <w:p w14:paraId="28545F26" w14:textId="61228C9F" w:rsidR="00474985" w:rsidRPr="001C2A72" w:rsidRDefault="0057012E" w:rsidP="0057012E">
      <w:pPr>
        <w:rPr>
          <w:rFonts w:cstheme="minorHAnsi"/>
          <w:sz w:val="20"/>
          <w:szCs w:val="20"/>
        </w:rPr>
      </w:pPr>
      <w:r w:rsidRPr="001C2A72">
        <w:rPr>
          <w:rFonts w:cstheme="minorHAnsi"/>
          <w:sz w:val="20"/>
          <w:szCs w:val="20"/>
        </w:rPr>
        <w:t xml:space="preserve">* PRiSM suggests </w:t>
      </w:r>
      <w:r w:rsidR="0010695C">
        <w:rPr>
          <w:rFonts w:cstheme="minorHAnsi"/>
          <w:sz w:val="20"/>
          <w:szCs w:val="20"/>
        </w:rPr>
        <w:t>a minimum of 3 speakers to allow diversity across speaker, specialty, and topic. Webinars</w:t>
      </w:r>
      <w:r w:rsidRPr="001C2A72">
        <w:rPr>
          <w:rFonts w:cstheme="minorHAnsi"/>
          <w:sz w:val="20"/>
          <w:szCs w:val="20"/>
        </w:rPr>
        <w:t xml:space="preserve"> may benefit fro</w:t>
      </w:r>
      <w:r w:rsidR="00844247" w:rsidRPr="001C2A72">
        <w:rPr>
          <w:rFonts w:cstheme="minorHAnsi"/>
          <w:sz w:val="20"/>
          <w:szCs w:val="20"/>
        </w:rPr>
        <w:t>m additional speakers</w:t>
      </w:r>
      <w:r w:rsidR="0010695C">
        <w:rPr>
          <w:rFonts w:cstheme="minorHAnsi"/>
          <w:sz w:val="20"/>
          <w:szCs w:val="20"/>
        </w:rPr>
        <w:t xml:space="preserve"> depending on format and plans for discussion</w:t>
      </w:r>
      <w:r w:rsidRPr="001C2A72">
        <w:rPr>
          <w:rFonts w:cstheme="minorHAnsi"/>
          <w:sz w:val="20"/>
          <w:szCs w:val="20"/>
        </w:rPr>
        <w:t>.</w:t>
      </w:r>
    </w:p>
    <w:p w14:paraId="5E6E5A19" w14:textId="26FFA1C7" w:rsidR="0057012E" w:rsidRDefault="0057012E" w:rsidP="0057012E">
      <w:pPr>
        <w:rPr>
          <w:rFonts w:cstheme="minorHAnsi"/>
          <w:sz w:val="20"/>
          <w:szCs w:val="20"/>
        </w:rPr>
      </w:pPr>
    </w:p>
    <w:p w14:paraId="37EE18A6" w14:textId="77777777" w:rsidR="0010695C" w:rsidRPr="001C2A72" w:rsidRDefault="0010695C" w:rsidP="0057012E">
      <w:pPr>
        <w:rPr>
          <w:rFonts w:cstheme="minorHAnsi"/>
          <w:sz w:val="20"/>
          <w:szCs w:val="20"/>
        </w:rPr>
      </w:pPr>
    </w:p>
    <w:p w14:paraId="41B1473C" w14:textId="1BA61AE7" w:rsidR="007F1D94" w:rsidRPr="001C2A72" w:rsidRDefault="007F1D94" w:rsidP="0057065A">
      <w:pPr>
        <w:rPr>
          <w:rFonts w:cstheme="minorHAnsi"/>
          <w:sz w:val="20"/>
          <w:szCs w:val="20"/>
        </w:rPr>
      </w:pPr>
      <w:r w:rsidRPr="001C2A72">
        <w:rPr>
          <w:rFonts w:cstheme="minorHAnsi"/>
          <w:sz w:val="20"/>
          <w:szCs w:val="20"/>
        </w:rPr>
        <w:t xml:space="preserve">Preliminary agenda: </w:t>
      </w:r>
    </w:p>
    <w:p w14:paraId="6D5A8088" w14:textId="77777777" w:rsidR="00474985" w:rsidRPr="001C2A72" w:rsidRDefault="00474985" w:rsidP="0057065A">
      <w:pPr>
        <w:rPr>
          <w:rFonts w:cstheme="minorHAnsi"/>
          <w:sz w:val="20"/>
          <w:szCs w:val="20"/>
        </w:rPr>
      </w:pPr>
    </w:p>
    <w:p w14:paraId="4401D70B" w14:textId="77777777" w:rsidR="00474985" w:rsidRPr="001C2A72" w:rsidRDefault="00474985" w:rsidP="0057065A">
      <w:pPr>
        <w:rPr>
          <w:rFonts w:cstheme="minorHAnsi"/>
          <w:sz w:val="20"/>
          <w:szCs w:val="20"/>
        </w:rPr>
      </w:pPr>
    </w:p>
    <w:p w14:paraId="15A3A1BB" w14:textId="77777777" w:rsidR="00474985" w:rsidRDefault="00474985" w:rsidP="0057065A"/>
    <w:p w14:paraId="41804984" w14:textId="77777777" w:rsidR="00474985" w:rsidRDefault="00474985" w:rsidP="0057065A"/>
    <w:p w14:paraId="71912AD6" w14:textId="77777777" w:rsidR="00474985" w:rsidRDefault="00474985" w:rsidP="0057065A"/>
    <w:p w14:paraId="6925446F" w14:textId="77777777" w:rsidR="00474985" w:rsidRDefault="00474985" w:rsidP="0057065A"/>
    <w:p w14:paraId="55BF375B" w14:textId="77777777" w:rsidR="00474985" w:rsidRDefault="00474985" w:rsidP="0057065A"/>
    <w:p w14:paraId="63802F4E" w14:textId="77777777" w:rsidR="007F1D94" w:rsidRDefault="007F1D94" w:rsidP="0057065A"/>
    <w:p w14:paraId="43EA690A" w14:textId="77777777" w:rsidR="006E0CB7" w:rsidRDefault="006E0CB7" w:rsidP="0057065A"/>
    <w:p w14:paraId="4908C60B" w14:textId="77777777" w:rsidR="006E0CB7" w:rsidRDefault="006E0CB7" w:rsidP="0057065A"/>
    <w:p w14:paraId="24172880" w14:textId="77777777" w:rsidR="006E0CB7" w:rsidRDefault="006E0CB7" w:rsidP="0057065A"/>
    <w:p w14:paraId="7A72D001" w14:textId="77777777" w:rsidR="006E0CB7" w:rsidRDefault="006E0CB7" w:rsidP="0057065A"/>
    <w:p w14:paraId="775D0BC9" w14:textId="77777777" w:rsidR="006E0CB7" w:rsidRDefault="006E0CB7" w:rsidP="0057065A"/>
    <w:p w14:paraId="7DDCAA01" w14:textId="77777777" w:rsidR="006E0CB7" w:rsidRPr="006E0CB7" w:rsidRDefault="006E0CB7" w:rsidP="0057065A">
      <w:pPr>
        <w:rPr>
          <w:sz w:val="20"/>
          <w:szCs w:val="20"/>
        </w:rPr>
      </w:pPr>
    </w:p>
    <w:p w14:paraId="4F421218" w14:textId="50B41111" w:rsidR="007F1D94" w:rsidRPr="006E0CB7" w:rsidRDefault="007F1D94" w:rsidP="0057065A">
      <w:pPr>
        <w:rPr>
          <w:sz w:val="20"/>
          <w:szCs w:val="20"/>
        </w:rPr>
      </w:pPr>
    </w:p>
    <w:sectPr w:rsidR="007F1D94" w:rsidRPr="006E0CB7" w:rsidSect="006E0CB7">
      <w:headerReference w:type="default" r:id="rId8"/>
      <w:pgSz w:w="12240" w:h="15840"/>
      <w:pgMar w:top="1440" w:right="1440" w:bottom="360" w:left="144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49B51" w14:textId="77777777" w:rsidR="00DF1924" w:rsidRDefault="00DF1924" w:rsidP="00DB71D3">
      <w:r>
        <w:separator/>
      </w:r>
    </w:p>
  </w:endnote>
  <w:endnote w:type="continuationSeparator" w:id="0">
    <w:p w14:paraId="5E206B91" w14:textId="77777777" w:rsidR="00DF1924" w:rsidRDefault="00DF1924" w:rsidP="00DB7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0B1E8" w14:textId="77777777" w:rsidR="00DF1924" w:rsidRDefault="00DF1924" w:rsidP="00DB71D3">
      <w:r>
        <w:separator/>
      </w:r>
    </w:p>
  </w:footnote>
  <w:footnote w:type="continuationSeparator" w:id="0">
    <w:p w14:paraId="289D48E4" w14:textId="77777777" w:rsidR="00DF1924" w:rsidRDefault="00DF1924" w:rsidP="00DB7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EF345" w14:textId="07CDDE07" w:rsidR="00DB71D3" w:rsidRDefault="00077388" w:rsidP="00DB71D3">
    <w:pPr>
      <w:pStyle w:val="Header"/>
      <w:jc w:val="center"/>
    </w:pPr>
    <w:r>
      <w:rPr>
        <w:noProof/>
      </w:rPr>
      <w:drawing>
        <wp:inline distT="0" distB="0" distL="0" distR="0" wp14:anchorId="18D70C3A" wp14:editId="7DCE4BBE">
          <wp:extent cx="4476750" cy="1336807"/>
          <wp:effectExtent l="0" t="0" r="0" b="0"/>
          <wp:docPr id="2" name="Picture 2" descr="Shap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6483" cy="133971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2632B"/>
    <w:multiLevelType w:val="hybridMultilevel"/>
    <w:tmpl w:val="59963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D1757B"/>
    <w:multiLevelType w:val="hybridMultilevel"/>
    <w:tmpl w:val="CA687F6E"/>
    <w:lvl w:ilvl="0" w:tplc="D30026FA">
      <w:start w:val="202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F74823"/>
    <w:multiLevelType w:val="hybridMultilevel"/>
    <w:tmpl w:val="3190E75C"/>
    <w:lvl w:ilvl="0" w:tplc="165E7E00">
      <w:start w:val="202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5B160A"/>
    <w:multiLevelType w:val="hybridMultilevel"/>
    <w:tmpl w:val="8ACE9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65A"/>
    <w:rsid w:val="00077388"/>
    <w:rsid w:val="0010695C"/>
    <w:rsid w:val="0018010D"/>
    <w:rsid w:val="001C2A72"/>
    <w:rsid w:val="00214160"/>
    <w:rsid w:val="00277B43"/>
    <w:rsid w:val="002F7864"/>
    <w:rsid w:val="00304499"/>
    <w:rsid w:val="00382BC5"/>
    <w:rsid w:val="00474985"/>
    <w:rsid w:val="0057012E"/>
    <w:rsid w:val="0057065A"/>
    <w:rsid w:val="00571D9C"/>
    <w:rsid w:val="00606BC8"/>
    <w:rsid w:val="006E0CB7"/>
    <w:rsid w:val="007464B7"/>
    <w:rsid w:val="007524BF"/>
    <w:rsid w:val="00752869"/>
    <w:rsid w:val="007F1D94"/>
    <w:rsid w:val="00844247"/>
    <w:rsid w:val="008559F9"/>
    <w:rsid w:val="00880B62"/>
    <w:rsid w:val="008D08CA"/>
    <w:rsid w:val="00981CED"/>
    <w:rsid w:val="009E72BA"/>
    <w:rsid w:val="009F6DD9"/>
    <w:rsid w:val="00A44208"/>
    <w:rsid w:val="00B35799"/>
    <w:rsid w:val="00B7155F"/>
    <w:rsid w:val="00BE485E"/>
    <w:rsid w:val="00C02B04"/>
    <w:rsid w:val="00CE4211"/>
    <w:rsid w:val="00DA6B7D"/>
    <w:rsid w:val="00DB71D3"/>
    <w:rsid w:val="00DC71A2"/>
    <w:rsid w:val="00DE2E12"/>
    <w:rsid w:val="00DF1924"/>
    <w:rsid w:val="00EC1485"/>
    <w:rsid w:val="00EF30F5"/>
    <w:rsid w:val="00F257E9"/>
    <w:rsid w:val="00F31F2E"/>
    <w:rsid w:val="00F54548"/>
    <w:rsid w:val="00FB4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D57AD"/>
  <w14:defaultImageDpi w14:val="32767"/>
  <w15:chartTrackingRefBased/>
  <w15:docId w15:val="{7F63A2AB-9EDC-544F-964D-09CE1998C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71D3"/>
    <w:pPr>
      <w:tabs>
        <w:tab w:val="center" w:pos="4680"/>
        <w:tab w:val="right" w:pos="9360"/>
      </w:tabs>
    </w:pPr>
  </w:style>
  <w:style w:type="character" w:customStyle="1" w:styleId="HeaderChar">
    <w:name w:val="Header Char"/>
    <w:basedOn w:val="DefaultParagraphFont"/>
    <w:link w:val="Header"/>
    <w:uiPriority w:val="99"/>
    <w:rsid w:val="00DB71D3"/>
  </w:style>
  <w:style w:type="paragraph" w:styleId="Footer">
    <w:name w:val="footer"/>
    <w:basedOn w:val="Normal"/>
    <w:link w:val="FooterChar"/>
    <w:uiPriority w:val="99"/>
    <w:unhideWhenUsed/>
    <w:rsid w:val="00DB71D3"/>
    <w:pPr>
      <w:tabs>
        <w:tab w:val="center" w:pos="4680"/>
        <w:tab w:val="right" w:pos="9360"/>
      </w:tabs>
    </w:pPr>
  </w:style>
  <w:style w:type="character" w:customStyle="1" w:styleId="FooterChar">
    <w:name w:val="Footer Char"/>
    <w:basedOn w:val="DefaultParagraphFont"/>
    <w:link w:val="Footer"/>
    <w:uiPriority w:val="99"/>
    <w:rsid w:val="00DB71D3"/>
  </w:style>
  <w:style w:type="character" w:styleId="Hyperlink">
    <w:name w:val="Hyperlink"/>
    <w:basedOn w:val="DefaultParagraphFont"/>
    <w:uiPriority w:val="99"/>
    <w:unhideWhenUsed/>
    <w:rsid w:val="009F6DD9"/>
    <w:rPr>
      <w:color w:val="0563C1" w:themeColor="hyperlink"/>
      <w:u w:val="single"/>
    </w:rPr>
  </w:style>
  <w:style w:type="table" w:styleId="TableGrid">
    <w:name w:val="Table Grid"/>
    <w:basedOn w:val="TableNormal"/>
    <w:uiPriority w:val="39"/>
    <w:rsid w:val="00474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012E"/>
    <w:pPr>
      <w:ind w:left="720"/>
      <w:contextualSpacing/>
    </w:pPr>
  </w:style>
  <w:style w:type="paragraph" w:styleId="NormalWeb">
    <w:name w:val="Normal (Web)"/>
    <w:basedOn w:val="Normal"/>
    <w:uiPriority w:val="99"/>
    <w:semiHidden/>
    <w:unhideWhenUsed/>
    <w:rsid w:val="001C2A72"/>
    <w:pPr>
      <w:spacing w:before="100" w:beforeAutospacing="1" w:after="100" w:afterAutospacing="1"/>
    </w:pPr>
    <w:rPr>
      <w:rFonts w:ascii="Times New Roman" w:hAnsi="Times New Roman" w:cs="Times New Roman"/>
    </w:rPr>
  </w:style>
  <w:style w:type="character" w:styleId="UnresolvedMention">
    <w:name w:val="Unresolved Mention"/>
    <w:basedOn w:val="DefaultParagraphFont"/>
    <w:uiPriority w:val="99"/>
    <w:semiHidden/>
    <w:unhideWhenUsed/>
    <w:rsid w:val="00B35799"/>
    <w:rPr>
      <w:color w:val="605E5C"/>
      <w:shd w:val="clear" w:color="auto" w:fill="E1DFDD"/>
    </w:rPr>
  </w:style>
  <w:style w:type="character" w:styleId="PlaceholderText">
    <w:name w:val="Placeholder Text"/>
    <w:basedOn w:val="DefaultParagraphFont"/>
    <w:uiPriority w:val="99"/>
    <w:semiHidden/>
    <w:rsid w:val="00F257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91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rismsports.org/education/webina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McKay</dc:creator>
  <cp:keywords/>
  <dc:description/>
  <cp:lastModifiedBy>Heather Schrader</cp:lastModifiedBy>
  <cp:revision>5</cp:revision>
  <cp:lastPrinted>2020-03-27T15:39:00Z</cp:lastPrinted>
  <dcterms:created xsi:type="dcterms:W3CDTF">2021-12-06T01:22:00Z</dcterms:created>
  <dcterms:modified xsi:type="dcterms:W3CDTF">2022-03-15T13:57:00Z</dcterms:modified>
</cp:coreProperties>
</file>